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BCEFE" w14:textId="77777777" w:rsidR="00A02ED0" w:rsidRPr="00A02ED0" w:rsidRDefault="00A02ED0" w:rsidP="00A02ED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Proiectul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„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Platforma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Acțiunilor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Comune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Transparente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– PACT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”</w:t>
      </w:r>
    </w:p>
    <w:p w14:paraId="4460AD3B" w14:textId="77777777" w:rsidR="00A02ED0" w:rsidRPr="00A02ED0" w:rsidRDefault="00A02ED0" w:rsidP="00A02ED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Cod SIPOCA 238/ SMIS2014+ 111983</w:t>
      </w:r>
    </w:p>
    <w:p w14:paraId="4BE28ACC" w14:textId="77777777" w:rsidR="00A02ED0" w:rsidRPr="00A02ED0" w:rsidRDefault="00A02ED0" w:rsidP="00A02ED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Beneficiar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–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Asociația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Comunelor din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România</w:t>
      </w:r>
      <w:proofErr w:type="spellEnd"/>
    </w:p>
    <w:p w14:paraId="4CF39032" w14:textId="77777777" w:rsidR="00A02ED0" w:rsidRPr="00A02ED0" w:rsidRDefault="00A02ED0" w:rsidP="00A02ED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Competența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face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diferența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!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Proiect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selectat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cadrul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Programului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Operațional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Capacitate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Administrativă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cofinanțat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Uniunea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Europeană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din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Fondul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Social European</w:t>
      </w:r>
    </w:p>
    <w:p w14:paraId="36EFB112" w14:textId="77777777" w:rsidR="00A02ED0" w:rsidRPr="00A02ED0" w:rsidRDefault="00A02ED0" w:rsidP="00A02ED0">
      <w:pPr>
        <w:shd w:val="clear" w:color="auto" w:fill="FFFFFF"/>
        <w:spacing w:before="225" w:after="225" w:line="630" w:lineRule="atLeast"/>
        <w:jc w:val="center"/>
        <w:outlineLvl w:val="1"/>
        <w:rPr>
          <w:rFonts w:ascii="droidsansregular" w:eastAsia="Times New Roman" w:hAnsi="droidsansregular" w:cs="Times New Roman"/>
          <w:sz w:val="45"/>
          <w:szCs w:val="45"/>
          <w:lang w:eastAsia="en-GB"/>
        </w:rPr>
      </w:pPr>
      <w:proofErr w:type="spellStart"/>
      <w:r w:rsidRPr="00A02ED0">
        <w:rPr>
          <w:rFonts w:ascii="droidsansregular" w:eastAsia="Times New Roman" w:hAnsi="droidsansregular" w:cs="Times New Roman"/>
          <w:b/>
          <w:bCs/>
          <w:sz w:val="45"/>
          <w:szCs w:val="45"/>
          <w:lang w:eastAsia="en-GB"/>
        </w:rPr>
        <w:t>Platforma</w:t>
      </w:r>
      <w:proofErr w:type="spellEnd"/>
      <w:r w:rsidRPr="00A02ED0">
        <w:rPr>
          <w:rFonts w:ascii="droidsansregular" w:eastAsia="Times New Roman" w:hAnsi="droidsansregular" w:cs="Times New Roman"/>
          <w:b/>
          <w:bCs/>
          <w:sz w:val="45"/>
          <w:szCs w:val="45"/>
          <w:lang w:eastAsia="en-GB"/>
        </w:rPr>
        <w:t xml:space="preserve"> </w:t>
      </w:r>
      <w:proofErr w:type="spellStart"/>
      <w:r w:rsidRPr="00A02ED0">
        <w:rPr>
          <w:rFonts w:ascii="droidsansregular" w:eastAsia="Times New Roman" w:hAnsi="droidsansregular" w:cs="Times New Roman"/>
          <w:b/>
          <w:bCs/>
          <w:sz w:val="45"/>
          <w:szCs w:val="45"/>
          <w:lang w:eastAsia="en-GB"/>
        </w:rPr>
        <w:t>Acțiunilor</w:t>
      </w:r>
      <w:proofErr w:type="spellEnd"/>
      <w:r w:rsidRPr="00A02ED0">
        <w:rPr>
          <w:rFonts w:ascii="droidsansregular" w:eastAsia="Times New Roman" w:hAnsi="droidsansregular" w:cs="Times New Roman"/>
          <w:b/>
          <w:bCs/>
          <w:sz w:val="45"/>
          <w:szCs w:val="45"/>
          <w:lang w:eastAsia="en-GB"/>
        </w:rPr>
        <w:t xml:space="preserve"> </w:t>
      </w:r>
      <w:proofErr w:type="spellStart"/>
      <w:r w:rsidRPr="00A02ED0">
        <w:rPr>
          <w:rFonts w:ascii="droidsansregular" w:eastAsia="Times New Roman" w:hAnsi="droidsansregular" w:cs="Times New Roman"/>
          <w:b/>
          <w:bCs/>
          <w:sz w:val="45"/>
          <w:szCs w:val="45"/>
          <w:lang w:eastAsia="en-GB"/>
        </w:rPr>
        <w:t>Comune</w:t>
      </w:r>
      <w:proofErr w:type="spellEnd"/>
      <w:r w:rsidRPr="00A02ED0">
        <w:rPr>
          <w:rFonts w:ascii="droidsansregular" w:eastAsia="Times New Roman" w:hAnsi="droidsansregular" w:cs="Times New Roman"/>
          <w:b/>
          <w:bCs/>
          <w:sz w:val="45"/>
          <w:szCs w:val="45"/>
          <w:lang w:eastAsia="en-GB"/>
        </w:rPr>
        <w:t xml:space="preserve"> </w:t>
      </w:r>
      <w:proofErr w:type="spellStart"/>
      <w:r w:rsidRPr="00A02ED0">
        <w:rPr>
          <w:rFonts w:ascii="droidsansregular" w:eastAsia="Times New Roman" w:hAnsi="droidsansregular" w:cs="Times New Roman"/>
          <w:b/>
          <w:bCs/>
          <w:sz w:val="45"/>
          <w:szCs w:val="45"/>
          <w:lang w:eastAsia="en-GB"/>
        </w:rPr>
        <w:t>Transparente</w:t>
      </w:r>
      <w:proofErr w:type="spellEnd"/>
      <w:r w:rsidRPr="00A02ED0">
        <w:rPr>
          <w:rFonts w:ascii="droidsansregular" w:eastAsia="Times New Roman" w:hAnsi="droidsansregular" w:cs="Times New Roman"/>
          <w:b/>
          <w:bCs/>
          <w:sz w:val="45"/>
          <w:szCs w:val="45"/>
          <w:lang w:eastAsia="en-GB"/>
        </w:rPr>
        <w:t xml:space="preserve"> – PACT A.Co.R.</w:t>
      </w:r>
    </w:p>
    <w:p w14:paraId="2468D064" w14:textId="77777777" w:rsidR="00A02ED0" w:rsidRPr="00A02ED0" w:rsidRDefault="00A02ED0" w:rsidP="00A02ED0">
      <w:pPr>
        <w:shd w:val="clear" w:color="auto" w:fill="FFFFFF"/>
        <w:spacing w:before="225" w:after="225" w:line="240" w:lineRule="auto"/>
        <w:outlineLvl w:val="3"/>
        <w:rPr>
          <w:rFonts w:ascii="droidsansregular" w:eastAsia="Times New Roman" w:hAnsi="droidsansregular" w:cs="Times New Roman"/>
          <w:sz w:val="30"/>
          <w:szCs w:val="30"/>
          <w:lang w:eastAsia="en-GB"/>
        </w:rPr>
      </w:pPr>
      <w:proofErr w:type="spellStart"/>
      <w:r w:rsidRPr="00A02ED0">
        <w:rPr>
          <w:rFonts w:ascii="droidsansregular" w:eastAsia="Times New Roman" w:hAnsi="droidsansregular" w:cs="Times New Roman"/>
          <w:sz w:val="30"/>
          <w:szCs w:val="30"/>
          <w:lang w:eastAsia="en-GB"/>
        </w:rPr>
        <w:t>Rezultatele</w:t>
      </w:r>
      <w:proofErr w:type="spellEnd"/>
      <w:r w:rsidRPr="00A02ED0">
        <w:rPr>
          <w:rFonts w:ascii="droidsansregular" w:eastAsia="Times New Roman" w:hAnsi="droidsansregular" w:cs="Times New Roman"/>
          <w:sz w:val="30"/>
          <w:szCs w:val="30"/>
          <w:lang w:eastAsia="en-GB"/>
        </w:rPr>
        <w:t xml:space="preserve"> </w:t>
      </w:r>
      <w:proofErr w:type="spellStart"/>
      <w:r w:rsidRPr="00A02ED0">
        <w:rPr>
          <w:rFonts w:ascii="droidsansregular" w:eastAsia="Times New Roman" w:hAnsi="droidsansregular" w:cs="Times New Roman"/>
          <w:sz w:val="30"/>
          <w:szCs w:val="30"/>
          <w:lang w:eastAsia="en-GB"/>
        </w:rPr>
        <w:t>obținute</w:t>
      </w:r>
      <w:proofErr w:type="spellEnd"/>
      <w:r w:rsidRPr="00A02ED0">
        <w:rPr>
          <w:rFonts w:ascii="droidsansregular" w:eastAsia="Times New Roman" w:hAnsi="droidsansregular" w:cs="Times New Roman"/>
          <w:sz w:val="30"/>
          <w:szCs w:val="30"/>
          <w:lang w:eastAsia="en-GB"/>
        </w:rPr>
        <w:t xml:space="preserve"> </w:t>
      </w:r>
      <w:proofErr w:type="spellStart"/>
      <w:r w:rsidRPr="00A02ED0">
        <w:rPr>
          <w:rFonts w:ascii="droidsansregular" w:eastAsia="Times New Roman" w:hAnsi="droidsansregular" w:cs="Times New Roman"/>
          <w:sz w:val="30"/>
          <w:szCs w:val="30"/>
          <w:lang w:eastAsia="en-GB"/>
        </w:rPr>
        <w:t>în</w:t>
      </w:r>
      <w:proofErr w:type="spellEnd"/>
      <w:r w:rsidRPr="00A02ED0">
        <w:rPr>
          <w:rFonts w:ascii="droidsansregular" w:eastAsia="Times New Roman" w:hAnsi="droidsansregular" w:cs="Times New Roman"/>
          <w:sz w:val="30"/>
          <w:szCs w:val="30"/>
          <w:lang w:eastAsia="en-GB"/>
        </w:rPr>
        <w:t xml:space="preserve"> </w:t>
      </w:r>
      <w:proofErr w:type="spellStart"/>
      <w:r w:rsidRPr="00A02ED0">
        <w:rPr>
          <w:rFonts w:ascii="droidsansregular" w:eastAsia="Times New Roman" w:hAnsi="droidsansregular" w:cs="Times New Roman"/>
          <w:sz w:val="30"/>
          <w:szCs w:val="30"/>
          <w:lang w:eastAsia="en-GB"/>
        </w:rPr>
        <w:t>cadrul</w:t>
      </w:r>
      <w:proofErr w:type="spellEnd"/>
      <w:r w:rsidRPr="00A02ED0">
        <w:rPr>
          <w:rFonts w:ascii="droidsansregular" w:eastAsia="Times New Roman" w:hAnsi="droidsansregular" w:cs="Times New Roman"/>
          <w:sz w:val="30"/>
          <w:szCs w:val="30"/>
          <w:lang w:eastAsia="en-GB"/>
        </w:rPr>
        <w:t xml:space="preserve"> </w:t>
      </w:r>
      <w:proofErr w:type="spellStart"/>
      <w:r w:rsidRPr="00A02ED0">
        <w:rPr>
          <w:rFonts w:ascii="droidsansregular" w:eastAsia="Times New Roman" w:hAnsi="droidsansregular" w:cs="Times New Roman"/>
          <w:sz w:val="30"/>
          <w:szCs w:val="30"/>
          <w:lang w:eastAsia="en-GB"/>
        </w:rPr>
        <w:t>proiectului</w:t>
      </w:r>
      <w:proofErr w:type="spellEnd"/>
      <w:r w:rsidRPr="00A02ED0">
        <w:rPr>
          <w:rFonts w:ascii="droidsansregular" w:eastAsia="Times New Roman" w:hAnsi="droidsansregular" w:cs="Times New Roman"/>
          <w:sz w:val="30"/>
          <w:szCs w:val="30"/>
          <w:lang w:eastAsia="en-GB"/>
        </w:rPr>
        <w:t xml:space="preserve"> „</w:t>
      </w:r>
      <w:proofErr w:type="spellStart"/>
      <w:r w:rsidRPr="00A02ED0">
        <w:rPr>
          <w:rFonts w:ascii="droidsansregular" w:eastAsia="Times New Roman" w:hAnsi="droidsansregular" w:cs="Times New Roman"/>
          <w:sz w:val="30"/>
          <w:szCs w:val="30"/>
          <w:lang w:eastAsia="en-GB"/>
        </w:rPr>
        <w:t>Platforma</w:t>
      </w:r>
      <w:proofErr w:type="spellEnd"/>
      <w:r w:rsidRPr="00A02ED0">
        <w:rPr>
          <w:rFonts w:ascii="droidsansregular" w:eastAsia="Times New Roman" w:hAnsi="droidsansregular" w:cs="Times New Roman"/>
          <w:sz w:val="30"/>
          <w:szCs w:val="30"/>
          <w:lang w:eastAsia="en-GB"/>
        </w:rPr>
        <w:t xml:space="preserve"> </w:t>
      </w:r>
      <w:proofErr w:type="spellStart"/>
      <w:r w:rsidRPr="00A02ED0">
        <w:rPr>
          <w:rFonts w:ascii="droidsansregular" w:eastAsia="Times New Roman" w:hAnsi="droidsansregular" w:cs="Times New Roman"/>
          <w:sz w:val="30"/>
          <w:szCs w:val="30"/>
          <w:lang w:eastAsia="en-GB"/>
        </w:rPr>
        <w:t>Acțiunilor</w:t>
      </w:r>
      <w:proofErr w:type="spellEnd"/>
      <w:r w:rsidRPr="00A02ED0">
        <w:rPr>
          <w:rFonts w:ascii="droidsansregular" w:eastAsia="Times New Roman" w:hAnsi="droidsansregular" w:cs="Times New Roman"/>
          <w:sz w:val="30"/>
          <w:szCs w:val="30"/>
          <w:lang w:eastAsia="en-GB"/>
        </w:rPr>
        <w:t xml:space="preserve"> </w:t>
      </w:r>
      <w:proofErr w:type="spellStart"/>
      <w:r w:rsidRPr="00A02ED0">
        <w:rPr>
          <w:rFonts w:ascii="droidsansregular" w:eastAsia="Times New Roman" w:hAnsi="droidsansregular" w:cs="Times New Roman"/>
          <w:sz w:val="30"/>
          <w:szCs w:val="30"/>
          <w:lang w:eastAsia="en-GB"/>
        </w:rPr>
        <w:t>Comune</w:t>
      </w:r>
      <w:proofErr w:type="spellEnd"/>
      <w:r w:rsidRPr="00A02ED0">
        <w:rPr>
          <w:rFonts w:ascii="droidsansregular" w:eastAsia="Times New Roman" w:hAnsi="droidsansregular" w:cs="Times New Roman"/>
          <w:sz w:val="30"/>
          <w:szCs w:val="30"/>
          <w:lang w:eastAsia="en-GB"/>
        </w:rPr>
        <w:t xml:space="preserve"> </w:t>
      </w:r>
      <w:proofErr w:type="spellStart"/>
      <w:r w:rsidRPr="00A02ED0">
        <w:rPr>
          <w:rFonts w:ascii="droidsansregular" w:eastAsia="Times New Roman" w:hAnsi="droidsansregular" w:cs="Times New Roman"/>
          <w:sz w:val="30"/>
          <w:szCs w:val="30"/>
          <w:lang w:eastAsia="en-GB"/>
        </w:rPr>
        <w:t>Transparente</w:t>
      </w:r>
      <w:proofErr w:type="spellEnd"/>
      <w:r w:rsidRPr="00A02ED0">
        <w:rPr>
          <w:rFonts w:ascii="droidsansregular" w:eastAsia="Times New Roman" w:hAnsi="droidsansregular" w:cs="Times New Roman"/>
          <w:sz w:val="30"/>
          <w:szCs w:val="30"/>
          <w:lang w:eastAsia="en-GB"/>
        </w:rPr>
        <w:t xml:space="preserve"> – PACT </w:t>
      </w:r>
      <w:proofErr w:type="spellStart"/>
      <w:r w:rsidRPr="00A02ED0">
        <w:rPr>
          <w:rFonts w:ascii="droidsansregular" w:eastAsia="Times New Roman" w:hAnsi="droidsansregular" w:cs="Times New Roman"/>
          <w:sz w:val="30"/>
          <w:szCs w:val="30"/>
          <w:lang w:eastAsia="en-GB"/>
        </w:rPr>
        <w:t>ACoR</w:t>
      </w:r>
      <w:proofErr w:type="spellEnd"/>
      <w:r w:rsidRPr="00A02ED0">
        <w:rPr>
          <w:rFonts w:ascii="droidsansregular" w:eastAsia="Times New Roman" w:hAnsi="droidsansregular" w:cs="Times New Roman"/>
          <w:sz w:val="30"/>
          <w:szCs w:val="30"/>
          <w:lang w:eastAsia="en-GB"/>
        </w:rPr>
        <w:t>”</w:t>
      </w:r>
    </w:p>
    <w:p w14:paraId="640F3F6D" w14:textId="77777777" w:rsidR="00A02ED0" w:rsidRPr="00A02ED0" w:rsidRDefault="00A02ED0" w:rsidP="00A02ED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Proiectul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finalizat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19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februarie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2020, </w:t>
      </w:r>
      <w:proofErr w:type="gram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gram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avut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următoarele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rezultate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38013428" w14:textId="77777777" w:rsidR="00A02ED0" w:rsidRPr="00A02ED0" w:rsidRDefault="00A02ED0" w:rsidP="00A02E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Sesiunea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instruire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„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Politici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publice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”</w:t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t> 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organizată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cadrul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proiectului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57 de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participanți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, 39 de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aleși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locali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, 12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angajați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ai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filialelor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județene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6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angajați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ai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18-20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septembrie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2019.</w:t>
      </w:r>
    </w:p>
    <w:p w14:paraId="213AAA2A" w14:textId="77777777" w:rsidR="00A02ED0" w:rsidRPr="00A02ED0" w:rsidRDefault="00A02ED0" w:rsidP="00A02E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Organizarea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unei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> 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sesiuni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comune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Comisiilor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specialitate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ale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ACoR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organizată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data de 10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octombrie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2019, la care au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participat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48 de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persoane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29ED99C" w14:textId="77777777" w:rsidR="00A02ED0" w:rsidRPr="00A02ED0" w:rsidRDefault="00A02ED0" w:rsidP="00A02E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Organizarea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unei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serii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de </w:t>
      </w:r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15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ateliere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informare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 502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participanți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 cu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privire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Platforma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PACT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județele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Tulcea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Constanța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Neamț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, Suceava, Alba,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Galați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Maramureș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Timiș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, Hunedoara, Sibiu, Cluj,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Vrancea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Călărași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30F1309" w14:textId="77777777" w:rsidR="00A02ED0" w:rsidRPr="00A02ED0" w:rsidRDefault="00A02ED0" w:rsidP="00A02E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Realizarea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soft-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ului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Platformei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consultare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 a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membrilor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- </w:t>
      </w:r>
      <w:hyperlink r:id="rId5" w:history="1">
        <w:r w:rsidRPr="00A02ED0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>https://consultare.acor.ro/</w:t>
        </w:r>
      </w:hyperlink>
      <w:r w:rsidRPr="00A02ED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45A002E" w14:textId="77777777" w:rsidR="00A02ED0" w:rsidRPr="00A02ED0" w:rsidRDefault="00A02ED0" w:rsidP="00A02E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24 de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acte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normative</w:t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t> 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trimise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spre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consultare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către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primarii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comunelor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membre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ale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prin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intermediul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Platformei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PACT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perioada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proofErr w:type="gram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septe,brie</w:t>
      </w:r>
      <w:proofErr w:type="spellEnd"/>
      <w:proofErr w:type="gram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2019 –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februarie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2020.</w:t>
      </w:r>
    </w:p>
    <w:p w14:paraId="3BC5E298" w14:textId="77777777" w:rsidR="00A02ED0" w:rsidRPr="00A02ED0" w:rsidRDefault="00A02ED0" w:rsidP="00A02E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4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propuneri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politică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publică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trimise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spre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consultare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> 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prin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intermediul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Platformei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PACT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192B1C5" w14:textId="77777777" w:rsidR="00A02ED0" w:rsidRPr="00A02ED0" w:rsidRDefault="00A02ED0" w:rsidP="00A02E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4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propuneri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politici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publice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însușite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către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ministerele</w:t>
      </w:r>
      <w:proofErr w:type="spellEnd"/>
      <w:r w:rsidRPr="00A02E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de resort</w:t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63BA9028" w14:textId="77777777" w:rsidR="00A02ED0" w:rsidRPr="00A02ED0" w:rsidRDefault="00A02ED0" w:rsidP="00A02ED0">
      <w:pPr>
        <w:numPr>
          <w:ilvl w:val="1"/>
          <w:numId w:val="1"/>
        </w:numPr>
        <w:shd w:val="clear" w:color="auto" w:fill="FFFFFF"/>
        <w:spacing w:before="100" w:beforeAutospacing="1" w:after="45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Propunerea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politică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publică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„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begin"/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instrText xml:space="preserve"> HYPERLINK "https://www.acor.ro/files/acor/politici_publice/111983_ACoR_PPP_asistenta_medicala_comunitara.pdf" </w:instrText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Cel</w:t>
      </w:r>
      <w:proofErr w:type="spell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puțin</w:t>
      </w:r>
      <w:proofErr w:type="spell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un </w:t>
      </w:r>
      <w:proofErr w:type="spellStart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asistent</w:t>
      </w:r>
      <w:proofErr w:type="spell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medical </w:t>
      </w:r>
      <w:proofErr w:type="spellStart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comunitar</w:t>
      </w:r>
      <w:proofErr w:type="spell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în</w:t>
      </w:r>
      <w:proofErr w:type="spell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fiecare</w:t>
      </w:r>
      <w:proofErr w:type="spell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comună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”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este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înregistrată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Ministerul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Sănătății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data de 9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ianuarie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2020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însușită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prin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> 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begin"/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instrText xml:space="preserve"> HYPERLINK "https://www.acor.ro/files/acor/politici_publice/111983_ACoR_raspuns_PPP_asistent_comunitar_MS.pdf" </w:instrText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adresa</w:t>
      </w:r>
      <w:proofErr w:type="spell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nr. 3481din 29.01.2020</w:t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7393436" w14:textId="77777777" w:rsidR="00A02ED0" w:rsidRPr="00A02ED0" w:rsidRDefault="00A02ED0" w:rsidP="00A02ED0">
      <w:pPr>
        <w:numPr>
          <w:ilvl w:val="1"/>
          <w:numId w:val="1"/>
        </w:numPr>
        <w:shd w:val="clear" w:color="auto" w:fill="FFFFFF"/>
        <w:spacing w:before="100" w:beforeAutospacing="1" w:after="45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Propunerea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politică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publică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„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begin"/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instrText xml:space="preserve"> HYPERLINK "https://www.acor.ro/files/acor/politici_publice/111983_ACoR_PPP_cadastru.pdf" </w:instrText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Cadastru</w:t>
      </w:r>
      <w:proofErr w:type="spell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sistematic</w:t>
      </w:r>
      <w:proofErr w:type="spell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pentru</w:t>
      </w:r>
      <w:proofErr w:type="spell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comunele</w:t>
      </w:r>
      <w:proofErr w:type="spell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României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”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este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înregistrată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Agenția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Națională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Cadastru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Publicitate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Imobiliară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data de 3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februarie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2020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însușită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prin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> 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begin"/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instrText xml:space="preserve"> HYPERLINK "https://www.acor.ro/files/acor/politici_publice/111983_ACoR_Raspuns_PPP_cadastru_ANCPI_presedinte.pdf" </w:instrText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adresa</w:t>
      </w:r>
      <w:proofErr w:type="spell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nr. 5934 </w:t>
      </w:r>
      <w:proofErr w:type="gramStart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din</w:t>
      </w:r>
      <w:proofErr w:type="gram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13.02.2020</w:t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894C1C0" w14:textId="77777777" w:rsidR="00A02ED0" w:rsidRPr="00A02ED0" w:rsidRDefault="00A02ED0" w:rsidP="00A02ED0">
      <w:pPr>
        <w:numPr>
          <w:ilvl w:val="1"/>
          <w:numId w:val="1"/>
        </w:numPr>
        <w:shd w:val="clear" w:color="auto" w:fill="FFFFFF"/>
        <w:spacing w:before="100" w:beforeAutospacing="1" w:after="45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Propunerea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politică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publică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„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begin"/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instrText xml:space="preserve"> HYPERLINK "https://www.acor.ro/files/acor/politici_publice/111983_ACoR_PPP_educa%C8%9Bie.pdf" </w:instrText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Educație</w:t>
      </w:r>
      <w:proofErr w:type="spell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preșcolară</w:t>
      </w:r>
      <w:proofErr w:type="spell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, </w:t>
      </w:r>
      <w:proofErr w:type="spellStart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școlară</w:t>
      </w:r>
      <w:proofErr w:type="spell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și</w:t>
      </w:r>
      <w:proofErr w:type="spell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gimnazială</w:t>
      </w:r>
      <w:proofErr w:type="spell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de </w:t>
      </w:r>
      <w:proofErr w:type="spellStart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calitate</w:t>
      </w:r>
      <w:proofErr w:type="spell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în</w:t>
      </w:r>
      <w:proofErr w:type="spell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fiecare</w:t>
      </w:r>
      <w:proofErr w:type="spell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comună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”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este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înregistrată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Ministerul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Educației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Cercetării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data de 5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februarie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2020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însușită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prin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> 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begin"/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instrText xml:space="preserve"> HYPERLINK "https://www.acor.ro/files/acor/politici_publice/111983_ACoR_Raspuns_PPP-educa%C8%9Bie_MEC-Cabinet_secretar_de_stat.pdf" </w:instrText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adresa</w:t>
      </w:r>
      <w:proofErr w:type="spell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nr. 55/RLB/20.02.2020 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prin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> 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begin"/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instrText xml:space="preserve"> HYPERLINK "https://www.acor.ro/files/acor/politici_publice/111983_ACoR_Raspuns_PPP-educa%C8%9Bie_MEC-DGMSPP_DGETIPG.pdf" </w:instrText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adresa</w:t>
      </w:r>
      <w:proofErr w:type="spell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nr. 25625 </w:t>
      </w:r>
      <w:proofErr w:type="gramStart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din</w:t>
      </w:r>
      <w:proofErr w:type="gramEnd"/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17.02.2020</w:t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DD9BD30" w14:textId="77777777" w:rsidR="00A02ED0" w:rsidRPr="00A02ED0" w:rsidRDefault="00A02ED0" w:rsidP="00A02ED0">
      <w:pPr>
        <w:numPr>
          <w:ilvl w:val="1"/>
          <w:numId w:val="1"/>
        </w:numPr>
        <w:shd w:val="clear" w:color="auto" w:fill="FFFFFF"/>
        <w:spacing w:before="100" w:beforeAutospacing="1" w:after="45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hyperlink r:id="rId6" w:history="1">
        <w:proofErr w:type="spellStart"/>
        <w:r w:rsidRPr="00A02ED0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>Propunerea</w:t>
        </w:r>
        <w:proofErr w:type="spellEnd"/>
        <w:r w:rsidRPr="00A02ED0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 xml:space="preserve"> de </w:t>
        </w:r>
        <w:proofErr w:type="spellStart"/>
        <w:r w:rsidRPr="00A02ED0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>politică</w:t>
        </w:r>
        <w:proofErr w:type="spellEnd"/>
        <w:r w:rsidRPr="00A02ED0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A02ED0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>publică</w:t>
        </w:r>
        <w:proofErr w:type="spellEnd"/>
        <w:r w:rsidRPr="00A02ED0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A02ED0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>privind</w:t>
        </w:r>
        <w:proofErr w:type="spellEnd"/>
        <w:r w:rsidRPr="00A02ED0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A02ED0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>echilibrarea</w:t>
        </w:r>
        <w:proofErr w:type="spellEnd"/>
        <w:r w:rsidRPr="00A02ED0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A02ED0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>bugetelor</w:t>
        </w:r>
        <w:proofErr w:type="spellEnd"/>
        <w:r w:rsidRPr="00A02ED0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 xml:space="preserve"> locale ale </w:t>
        </w:r>
        <w:proofErr w:type="spellStart"/>
        <w:r w:rsidRPr="00A02ED0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>comunelor</w:t>
        </w:r>
        <w:proofErr w:type="spellEnd"/>
        <w:r w:rsidRPr="00A02ED0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 xml:space="preserve">, </w:t>
        </w:r>
        <w:proofErr w:type="spellStart"/>
        <w:r w:rsidRPr="00A02ED0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>orașelor</w:t>
        </w:r>
        <w:proofErr w:type="spellEnd"/>
        <w:r w:rsidRPr="00A02ED0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A02ED0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>și</w:t>
        </w:r>
        <w:proofErr w:type="spellEnd"/>
        <w:r w:rsidRPr="00A02ED0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 xml:space="preserve"> </w:t>
        </w:r>
        <w:proofErr w:type="spellStart"/>
        <w:r w:rsidRPr="00A02ED0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>municipiilor</w:t>
        </w:r>
        <w:proofErr w:type="spellEnd"/>
      </w:hyperlink>
      <w:r w:rsidRPr="00A02ED0">
        <w:rPr>
          <w:rFonts w:ascii="Arial" w:eastAsia="Times New Roman" w:hAnsi="Arial" w:cs="Arial"/>
          <w:sz w:val="24"/>
          <w:szCs w:val="24"/>
          <w:lang w:eastAsia="en-GB"/>
        </w:rPr>
        <w:t> 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este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înregistrată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Ministerul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Finanțelor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data de 13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februarie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2020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însușită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prin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> </w:t>
      </w:r>
      <w:proofErr w:type="spellStart"/>
      <w:r w:rsidRPr="00A02ED0">
        <w:rPr>
          <w:rFonts w:ascii="Arial" w:eastAsia="Times New Roman" w:hAnsi="Arial" w:cs="Arial"/>
          <w:i/>
          <w:iCs/>
          <w:sz w:val="24"/>
          <w:szCs w:val="24"/>
          <w:lang w:eastAsia="en-GB"/>
        </w:rPr>
        <w:fldChar w:fldCharType="begin"/>
      </w:r>
      <w:r w:rsidRPr="00A02ED0">
        <w:rPr>
          <w:rFonts w:ascii="Arial" w:eastAsia="Times New Roman" w:hAnsi="Arial" w:cs="Arial"/>
          <w:i/>
          <w:iCs/>
          <w:sz w:val="24"/>
          <w:szCs w:val="24"/>
          <w:lang w:eastAsia="en-GB"/>
        </w:rPr>
        <w:instrText xml:space="preserve"> HYPERLINK "https://www.acor.ro/files/acor/politici_publice/111983_ACoR_Raspuns_PPP_echilibrare_MFP_ministru.pdf" </w:instrText>
      </w:r>
      <w:r w:rsidRPr="00A02ED0">
        <w:rPr>
          <w:rFonts w:ascii="Arial" w:eastAsia="Times New Roman" w:hAnsi="Arial" w:cs="Arial"/>
          <w:i/>
          <w:iCs/>
          <w:sz w:val="24"/>
          <w:szCs w:val="24"/>
          <w:lang w:eastAsia="en-GB"/>
        </w:rPr>
        <w:fldChar w:fldCharType="separate"/>
      </w:r>
      <w:r w:rsidRPr="00A02ED0">
        <w:rPr>
          <w:rFonts w:ascii="Arial" w:eastAsia="Times New Roman" w:hAnsi="Arial" w:cs="Arial"/>
          <w:i/>
          <w:iCs/>
          <w:sz w:val="24"/>
          <w:szCs w:val="24"/>
          <w:u w:val="single"/>
          <w:lang w:eastAsia="en-GB"/>
        </w:rPr>
        <w:t>adresa</w:t>
      </w:r>
      <w:proofErr w:type="spellEnd"/>
      <w:r w:rsidRPr="00A02ED0">
        <w:rPr>
          <w:rFonts w:ascii="Arial" w:eastAsia="Times New Roman" w:hAnsi="Arial" w:cs="Arial"/>
          <w:i/>
          <w:iCs/>
          <w:sz w:val="24"/>
          <w:szCs w:val="24"/>
          <w:u w:val="single"/>
          <w:lang w:eastAsia="en-GB"/>
        </w:rPr>
        <w:t xml:space="preserve"> nr. 5716 </w:t>
      </w:r>
      <w:proofErr w:type="gramStart"/>
      <w:r w:rsidRPr="00A02ED0">
        <w:rPr>
          <w:rFonts w:ascii="Arial" w:eastAsia="Times New Roman" w:hAnsi="Arial" w:cs="Arial"/>
          <w:i/>
          <w:iCs/>
          <w:sz w:val="24"/>
          <w:szCs w:val="24"/>
          <w:u w:val="single"/>
          <w:lang w:eastAsia="en-GB"/>
        </w:rPr>
        <w:t>din</w:t>
      </w:r>
      <w:proofErr w:type="gramEnd"/>
      <w:r w:rsidRPr="00A02ED0">
        <w:rPr>
          <w:rFonts w:ascii="Arial" w:eastAsia="Times New Roman" w:hAnsi="Arial" w:cs="Arial"/>
          <w:i/>
          <w:iCs/>
          <w:sz w:val="24"/>
          <w:szCs w:val="24"/>
          <w:u w:val="single"/>
          <w:lang w:eastAsia="en-GB"/>
        </w:rPr>
        <w:t xml:space="preserve"> 14.02.2020</w:t>
      </w:r>
      <w:r w:rsidRPr="00A02ED0">
        <w:rPr>
          <w:rFonts w:ascii="Arial" w:eastAsia="Times New Roman" w:hAnsi="Arial" w:cs="Arial"/>
          <w:i/>
          <w:iCs/>
          <w:sz w:val="24"/>
          <w:szCs w:val="24"/>
          <w:lang w:eastAsia="en-GB"/>
        </w:rPr>
        <w:fldChar w:fldCharType="end"/>
      </w:r>
      <w:r w:rsidRPr="00A02ED0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.</w:t>
      </w:r>
    </w:p>
    <w:p w14:paraId="653BBD7E" w14:textId="77777777" w:rsidR="00A02ED0" w:rsidRPr="00A02ED0" w:rsidRDefault="00A02ED0" w:rsidP="00A02ED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Raportul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rezultatele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proiectului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poate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 xml:space="preserve"> fi 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t>descărcat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t> </w:t>
      </w:r>
      <w:proofErr w:type="spellStart"/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begin"/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instrText xml:space="preserve"> HYPERLINK "https://www.acor.ro/files/acor/politici_publice/111983_ACoR_Raport_proiect_111983.pdf" </w:instrText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02ED0">
        <w:rPr>
          <w:rFonts w:ascii="Arial" w:eastAsia="Times New Roman" w:hAnsi="Arial" w:cs="Arial"/>
          <w:sz w:val="24"/>
          <w:szCs w:val="24"/>
          <w:u w:val="single"/>
          <w:lang w:eastAsia="en-GB"/>
        </w:rPr>
        <w:t>aici</w:t>
      </w:r>
      <w:proofErr w:type="spellEnd"/>
      <w:r w:rsidRPr="00A02ED0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r w:rsidRPr="00A02ED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FE1698F" w14:textId="77777777" w:rsidR="00A02ED0" w:rsidRPr="00A02ED0" w:rsidRDefault="00A02ED0" w:rsidP="00A02E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Introducere</w:t>
      </w:r>
      <w:proofErr w:type="spellEnd"/>
      <w:r w:rsidRPr="00A02ED0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proiect</w:t>
      </w:r>
      <w:proofErr w:type="spellEnd"/>
    </w:p>
    <w:p w14:paraId="459B642C" w14:textId="77777777" w:rsidR="00A02ED0" w:rsidRPr="00A02ED0" w:rsidRDefault="00A02ED0" w:rsidP="00A02E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Proiectul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„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Platforma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Acțiunilor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Comune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Transparente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– PACT A.Co.R.” are ca </w:t>
      </w:r>
      <w:proofErr w:type="spellStart"/>
      <w:r w:rsidRPr="00A02ED0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obiectiv</w:t>
      </w:r>
      <w:proofErr w:type="spellEnd"/>
      <w:r w:rsidRPr="00A02ED0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general</w:t>
      </w:r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 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crearea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dezvoltarea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la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nivelul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Asociației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Comunelor din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România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unui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mecanism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alternativ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funcțional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cu o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abordare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jos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sus (bottom-up),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elaborare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monitorizare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politicilor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vizează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mediul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rural din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România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respectiv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consultare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membrilor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privind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politicile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inițiate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autoritățile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instituțiile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centrale.</w:t>
      </w:r>
    </w:p>
    <w:p w14:paraId="755EC1ED" w14:textId="77777777" w:rsidR="00A02ED0" w:rsidRPr="00A02ED0" w:rsidRDefault="00A02ED0" w:rsidP="00A02E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Acest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proiect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vine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întâmpinarea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nevoii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legiuitorului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a formula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legislative care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poata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fi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implementate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la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nivelul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administrației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locale,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luând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considerare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nevoile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reale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ale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mediului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rural,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prin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crearea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unui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mecanism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care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permită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colectarea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unor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input-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uri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cât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mai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numeroase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venite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din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partea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celor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care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interacționează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fiecare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zi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cu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cetățenii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colectivităților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. PACT A.Co.R.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este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un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mecanism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va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permite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consultarea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rapidă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tuturor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membrilor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colectarea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timp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real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punctelor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vedere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ale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acestora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transparentizarea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același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timp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securizarea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procedurii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interne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consultare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creșterea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capacității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formularea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unui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număr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mai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mare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alternative.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Totodată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mecanismul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propune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ofere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acces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direct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unui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număr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circa 1500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comune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din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România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la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proiectele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legislative ale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administrației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centrale,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transmițând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observații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modificări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completări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care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permită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final,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elaborarea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unor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propuneri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alternative,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mai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facil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implementat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.</w:t>
      </w:r>
    </w:p>
    <w:p w14:paraId="4F42880C" w14:textId="77777777" w:rsidR="00A02ED0" w:rsidRPr="00A02ED0" w:rsidRDefault="00A02ED0" w:rsidP="00A02E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Obiectivele</w:t>
      </w:r>
      <w:proofErr w:type="spellEnd"/>
      <w:r w:rsidRPr="00A02ED0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specifice</w:t>
      </w:r>
      <w:proofErr w:type="spellEnd"/>
      <w:r w:rsidRPr="00A02ED0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ale </w:t>
      </w:r>
      <w:proofErr w:type="spellStart"/>
      <w:r w:rsidRPr="00A02ED0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proiectului</w:t>
      </w:r>
      <w:proofErr w:type="spellEnd"/>
    </w:p>
    <w:p w14:paraId="466A2461" w14:textId="77777777" w:rsidR="00A02ED0" w:rsidRPr="00A02ED0" w:rsidRDefault="00A02ED0" w:rsidP="00A02E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1.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Consolidarea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capacității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instituționale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astfel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încât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devină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un facilitator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promovarea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măsurilor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reformă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la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nivel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local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un organism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colectare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propunerilor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completare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/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modificare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proiectelor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prin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crearea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unui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mecanism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alternativ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funcțional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modern, transparent, rapid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eficient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elaborare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consultare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membrilor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privind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politicile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.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Acest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mecanism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PACT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cuprinde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o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componentă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informatică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(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platforma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online), o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procedură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lucru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privind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utilizarea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platformei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crearea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unor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standarde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comune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privind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inițierea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/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fldChar w:fldCharType="begin"/>
      </w:r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instrText xml:space="preserve"> HYPERLINK "https://zikaro.ro/" </w:instrText>
      </w:r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fldChar w:fldCharType="separate"/>
      </w:r>
      <w:r w:rsidRPr="00A02ED0">
        <w:rPr>
          <w:rFonts w:ascii="Trebuchet MS" w:eastAsia="Times New Roman" w:hAnsi="Trebuchet MS" w:cs="Arial"/>
          <w:sz w:val="24"/>
          <w:szCs w:val="24"/>
          <w:u w:val="single"/>
          <w:lang w:eastAsia="en-GB"/>
        </w:rPr>
        <w:t>consultarea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fldChar w:fldCharType="end"/>
      </w:r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/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amendarea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propunerilor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din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domeniul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administrației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locale, precum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monitorizarea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acestora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.</w:t>
      </w:r>
    </w:p>
    <w:p w14:paraId="710265EB" w14:textId="77777777" w:rsidR="00A02ED0" w:rsidRPr="00A02ED0" w:rsidRDefault="00A02ED0" w:rsidP="00A02E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2.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Dezvoltarea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capacității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instituționale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filialelor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județene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ale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acesteia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prin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participarea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personalului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angajat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membrilor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Comisiilor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specialitate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(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Comisia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permanentă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administrație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Comisia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buget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finanțe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Comisia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educație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cultură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sport,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Comisia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dezvoltare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durabilă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servicii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) la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cursuri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utilizare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PACT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elaborare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politicilor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tehnică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legislativă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tehnici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negociere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lobby, precum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prin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angajarea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unor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experți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domeniile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interes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cele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peste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1500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comune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membre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.</w:t>
      </w:r>
    </w:p>
    <w:p w14:paraId="040CC98F" w14:textId="77777777" w:rsidR="00A02ED0" w:rsidRPr="00A02ED0" w:rsidRDefault="00A02ED0" w:rsidP="00A02E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3.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Informarea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410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reprezentanți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ai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Asociației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domeniul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elaborării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utilizării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PACT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prin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organizarea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unor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workshop-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uri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.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asigurarea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reprezentativității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la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nivel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național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vor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participa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medie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10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persoane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din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fiecare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județ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.</w:t>
      </w:r>
    </w:p>
    <w:p w14:paraId="799D16B0" w14:textId="77777777" w:rsidR="00A02ED0" w:rsidRPr="00A02ED0" w:rsidRDefault="00A02ED0" w:rsidP="00A02E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4.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Întărirea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capacității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colaborare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participare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activă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procesul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consultare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inițiat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autoritățile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administrației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centrale care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asigure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trecerea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la o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atitudine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reactivă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la una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proactivă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inițiere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unor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propuneri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proprii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ale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membrilor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(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peste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1500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comune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din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România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).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Astfel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până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la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finalul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perioadei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implementare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proiectului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vor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fi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înaintate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însușite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către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instituții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ale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administrației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patru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(4)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propuneri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alternative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domenii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interes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administraþia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publica din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mediul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rural.</w:t>
      </w:r>
    </w:p>
    <w:p w14:paraId="1A7C506E" w14:textId="77777777" w:rsidR="00A02ED0" w:rsidRPr="00A02ED0" w:rsidRDefault="00A02ED0" w:rsidP="00A02E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Domeniile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care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vor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fi elaborate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politicile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alternative ale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sunt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identificate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funcție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importanța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acestora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administrația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locală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la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nivelul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comunelor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din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România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precum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specificul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activității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comisiilor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specialitate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existente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la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momentul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actual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.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Astfel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fiecare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comisie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fost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identificat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un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posibil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domeniu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al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alternative:</w:t>
      </w:r>
    </w:p>
    <w:p w14:paraId="2E26546B" w14:textId="77777777" w:rsidR="00A02ED0" w:rsidRPr="00A02ED0" w:rsidRDefault="00A02ED0" w:rsidP="00A02E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1.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Comisia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permanentă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administrație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-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reglementări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privind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funcționarea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autorităților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administrației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locale;</w:t>
      </w:r>
    </w:p>
    <w:p w14:paraId="0F815927" w14:textId="77777777" w:rsidR="00A02ED0" w:rsidRPr="00A02ED0" w:rsidRDefault="00A02ED0" w:rsidP="00A02E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2.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Comisia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buget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finanțe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-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reglementări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vizând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finanțele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locale;</w:t>
      </w:r>
    </w:p>
    <w:p w14:paraId="7045DD32" w14:textId="77777777" w:rsidR="00A02ED0" w:rsidRPr="00A02ED0" w:rsidRDefault="00A02ED0" w:rsidP="00A02E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3.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Comisia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educație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cultură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sport -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reglementări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domeniul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educației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cu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precădere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ciclul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pre-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universitar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;</w:t>
      </w:r>
    </w:p>
    <w:p w14:paraId="4343B190" w14:textId="77777777" w:rsidR="00A02ED0" w:rsidRPr="00A02ED0" w:rsidRDefault="00A02ED0" w:rsidP="00A02E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4.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Comisia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dezvoltare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durabilă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servicii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-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reglementări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privitoare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la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regimul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juridic al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proprietății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.</w:t>
      </w:r>
    </w:p>
    <w:p w14:paraId="16FFB875" w14:textId="77777777" w:rsidR="00A02ED0" w:rsidRPr="00A02ED0" w:rsidRDefault="00A02ED0" w:rsidP="00A02E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Activitățile</w:t>
      </w:r>
      <w:proofErr w:type="spellEnd"/>
      <w:r w:rsidRPr="00A02ED0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proiectului</w:t>
      </w:r>
      <w:proofErr w:type="spellEnd"/>
    </w:p>
    <w:p w14:paraId="6B541D7E" w14:textId="77777777" w:rsidR="00A02ED0" w:rsidRPr="00A02ED0" w:rsidRDefault="00A02ED0" w:rsidP="00A02E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Activitatea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1 - Management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proiect</w:t>
      </w:r>
      <w:proofErr w:type="spellEnd"/>
    </w:p>
    <w:p w14:paraId="14FC656F" w14:textId="77777777" w:rsidR="00A02ED0" w:rsidRPr="00A02ED0" w:rsidRDefault="00A02ED0" w:rsidP="00A02E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Activitatea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2 -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Identificarea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caracteristicilor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tehnice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conținut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ale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platformei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operaționalizarea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acesteia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.</w:t>
      </w:r>
    </w:p>
    <w:p w14:paraId="31CC1423" w14:textId="77777777" w:rsidR="00A02ED0" w:rsidRPr="00A02ED0" w:rsidRDefault="00A02ED0" w:rsidP="00A02ED0">
      <w:pPr>
        <w:shd w:val="clear" w:color="auto" w:fill="FFFFFF"/>
        <w:spacing w:before="120"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Subactivitatea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2.1. -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Conferință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deschidere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proiect</w:t>
      </w:r>
      <w:proofErr w:type="spellEnd"/>
    </w:p>
    <w:p w14:paraId="7D2D611F" w14:textId="77777777" w:rsidR="00A02ED0" w:rsidRPr="00A02ED0" w:rsidRDefault="00A02ED0" w:rsidP="00A02ED0">
      <w:pPr>
        <w:shd w:val="clear" w:color="auto" w:fill="FFFFFF"/>
        <w:spacing w:before="120"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Subactivitatea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2.2. –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Elaborarea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specificațiilor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tehnice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PACT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demararea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procedurii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achiziție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componentei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hardware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software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platformei</w:t>
      </w:r>
      <w:proofErr w:type="spellEnd"/>
    </w:p>
    <w:p w14:paraId="50F3DD5E" w14:textId="77777777" w:rsidR="00A02ED0" w:rsidRPr="00A02ED0" w:rsidRDefault="00A02ED0" w:rsidP="00A02ED0">
      <w:pPr>
        <w:shd w:val="clear" w:color="auto" w:fill="FFFFFF"/>
        <w:spacing w:before="120"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Subactivitatea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2.3.-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Realizarea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Platformei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PACT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componenta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software</w:t>
      </w:r>
    </w:p>
    <w:p w14:paraId="368049C6" w14:textId="77777777" w:rsidR="00A02ED0" w:rsidRPr="00A02ED0" w:rsidRDefault="00A02ED0" w:rsidP="00A02ED0">
      <w:pPr>
        <w:shd w:val="clear" w:color="auto" w:fill="FFFFFF"/>
        <w:spacing w:before="120"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Subactivitatea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2.4. -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Testare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software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platformă</w:t>
      </w:r>
      <w:proofErr w:type="spellEnd"/>
    </w:p>
    <w:p w14:paraId="729AF69C" w14:textId="77777777" w:rsidR="00A02ED0" w:rsidRPr="00A02ED0" w:rsidRDefault="00A02ED0" w:rsidP="00A02ED0">
      <w:pPr>
        <w:shd w:val="clear" w:color="auto" w:fill="FFFFFF"/>
        <w:spacing w:before="120"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Subactivitatea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2.5. –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Promovarea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platformei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PACT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ACoR</w:t>
      </w:r>
      <w:proofErr w:type="spellEnd"/>
    </w:p>
    <w:p w14:paraId="3DF3BC07" w14:textId="77777777" w:rsidR="00A02ED0" w:rsidRPr="00A02ED0" w:rsidRDefault="00A02ED0" w:rsidP="00A02E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Activitatea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3 -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Organizarea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unei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sesiuni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instruire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utilizare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PACT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elaborare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politicilor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tehnică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legislativă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tehnici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negociere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lobby (3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grupe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),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inclusiv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un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modul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dezvoltare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durabilă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promovare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gram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</w:t>
      </w:r>
      <w:proofErr w:type="gram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egalității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șanse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nediscriminare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.</w:t>
      </w:r>
    </w:p>
    <w:p w14:paraId="4A812E09" w14:textId="77777777" w:rsidR="00A02ED0" w:rsidRPr="00A02ED0" w:rsidRDefault="00A02ED0" w:rsidP="00A02ED0">
      <w:pPr>
        <w:shd w:val="clear" w:color="auto" w:fill="FFFFFF"/>
        <w:spacing w:before="120"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Subactivitate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3.1 –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Organizarea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evenimentelor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către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echipa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implementare</w:t>
      </w:r>
      <w:proofErr w:type="spellEnd"/>
    </w:p>
    <w:p w14:paraId="58CFF2C6" w14:textId="77777777" w:rsidR="00A02ED0" w:rsidRPr="00A02ED0" w:rsidRDefault="00A02ED0" w:rsidP="00A02ED0">
      <w:pPr>
        <w:shd w:val="clear" w:color="auto" w:fill="FFFFFF"/>
        <w:spacing w:before="120"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Subactivitate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3.2 -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Desfășurarea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celor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3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cursuri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instruire</w:t>
      </w:r>
      <w:proofErr w:type="spellEnd"/>
    </w:p>
    <w:p w14:paraId="3CA17829" w14:textId="77777777" w:rsidR="00A02ED0" w:rsidRPr="00A02ED0" w:rsidRDefault="00A02ED0" w:rsidP="00A02ED0">
      <w:pPr>
        <w:shd w:val="clear" w:color="auto" w:fill="FFFFFF"/>
        <w:spacing w:before="120"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Subactivitate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3.3 –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Realizarea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unui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regulament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funcționare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comisiilor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specialitate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ale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precum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unui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Ghid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cu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tehnici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negociere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lobby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unui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Ghid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elaborare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</w:p>
    <w:p w14:paraId="198B9BC2" w14:textId="77777777" w:rsidR="00A02ED0" w:rsidRPr="00A02ED0" w:rsidRDefault="00A02ED0" w:rsidP="00A02E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Activitatea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4 –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Organizarea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unor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workshop-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uri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axate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pe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folosirea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PACT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pe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procesul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elaborare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politicilor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(15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grupe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cu 410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participanți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),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inclusiv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un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modul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dezvoltare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durabila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promovare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gram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</w:t>
      </w:r>
      <w:proofErr w:type="gram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egalității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șanse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nediscriminare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.</w:t>
      </w:r>
    </w:p>
    <w:p w14:paraId="1BE3134E" w14:textId="77777777" w:rsidR="00A02ED0" w:rsidRPr="00A02ED0" w:rsidRDefault="00A02ED0" w:rsidP="00A02ED0">
      <w:pPr>
        <w:shd w:val="clear" w:color="auto" w:fill="FFFFFF"/>
        <w:spacing w:before="120"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Subactivitate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4.1 –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Organizarea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evenimentelor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către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echipa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implementare</w:t>
      </w:r>
      <w:proofErr w:type="spellEnd"/>
    </w:p>
    <w:p w14:paraId="71686928" w14:textId="77777777" w:rsidR="00A02ED0" w:rsidRPr="00A02ED0" w:rsidRDefault="00A02ED0" w:rsidP="00A02ED0">
      <w:pPr>
        <w:shd w:val="clear" w:color="auto" w:fill="FFFFFF"/>
        <w:spacing w:before="120"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Subactivitate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4.2 –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Desfășurarea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celor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15 workshop-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uri</w:t>
      </w:r>
      <w:proofErr w:type="spellEnd"/>
    </w:p>
    <w:p w14:paraId="4D970ADB" w14:textId="77777777" w:rsidR="00A02ED0" w:rsidRPr="00A02ED0" w:rsidRDefault="00A02ED0" w:rsidP="00A02E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Activitatea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5 –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Conectarea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1500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comune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la PACT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ACoR</w:t>
      </w:r>
      <w:proofErr w:type="spellEnd"/>
    </w:p>
    <w:p w14:paraId="36885FFB" w14:textId="77777777" w:rsidR="00A02ED0" w:rsidRPr="00A02ED0" w:rsidRDefault="00A02ED0" w:rsidP="00A02ED0">
      <w:pPr>
        <w:shd w:val="clear" w:color="auto" w:fill="FFFFFF"/>
        <w:spacing w:before="120"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Subactivitate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5.1 -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Înscrierea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celor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1500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comune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pe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platformă</w:t>
      </w:r>
      <w:proofErr w:type="spellEnd"/>
    </w:p>
    <w:p w14:paraId="28D6F3A8" w14:textId="77777777" w:rsidR="00A02ED0" w:rsidRPr="00A02ED0" w:rsidRDefault="00A02ED0" w:rsidP="00A02ED0">
      <w:pPr>
        <w:shd w:val="clear" w:color="auto" w:fill="FFFFFF"/>
        <w:spacing w:before="120"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Subactivitate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5.2 –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Testarea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funcționalității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platformei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cu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cele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1500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comune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conectate</w:t>
      </w:r>
      <w:proofErr w:type="spellEnd"/>
    </w:p>
    <w:p w14:paraId="594E34D8" w14:textId="77777777" w:rsidR="00A02ED0" w:rsidRPr="00A02ED0" w:rsidRDefault="00A02ED0" w:rsidP="00A02E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Activitatea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6 –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Elaborarea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4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propuneri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modificări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câte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una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fiecare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dintre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cele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4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comisii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specialitate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ale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promovarea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acestora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către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administrația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centrală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.</w:t>
      </w:r>
    </w:p>
    <w:p w14:paraId="284E20E1" w14:textId="77777777" w:rsidR="00A02ED0" w:rsidRPr="00A02ED0" w:rsidRDefault="00A02ED0" w:rsidP="00A02ED0">
      <w:pPr>
        <w:shd w:val="clear" w:color="auto" w:fill="FFFFFF"/>
        <w:spacing w:before="120"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Subactivitate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6.1 -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Elaborarea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celor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4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propuneri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publică</w:t>
      </w:r>
      <w:proofErr w:type="spellEnd"/>
    </w:p>
    <w:p w14:paraId="58502C7B" w14:textId="77777777" w:rsidR="00A02ED0" w:rsidRPr="00A02ED0" w:rsidRDefault="00A02ED0" w:rsidP="00A02ED0">
      <w:pPr>
        <w:shd w:val="clear" w:color="auto" w:fill="FFFFFF"/>
        <w:spacing w:before="120"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Subactivitate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6.2 –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Promovarea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celor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4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proiecte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cadrul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unei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conferințe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naționale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.</w:t>
      </w:r>
    </w:p>
    <w:p w14:paraId="16C7553C" w14:textId="77777777" w:rsidR="00A02ED0" w:rsidRPr="00A02ED0" w:rsidRDefault="00A02ED0" w:rsidP="00A02ED0">
      <w:pPr>
        <w:shd w:val="clear" w:color="auto" w:fill="FFFFFF"/>
        <w:spacing w:before="120"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Subactivitate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6.3 –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Transmiterea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celor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4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proiecte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către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ministerele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resort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catre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Comisiile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specialitate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din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Parlament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.</w:t>
      </w:r>
    </w:p>
    <w:p w14:paraId="781D9D82" w14:textId="77777777" w:rsidR="00A02ED0" w:rsidRPr="00A02ED0" w:rsidRDefault="00A02ED0" w:rsidP="00A02E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Activitatea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7 –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Efectuarea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demersurilor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acceptarea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către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administrația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centrală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4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propuneri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publică</w:t>
      </w:r>
      <w:proofErr w:type="spellEnd"/>
    </w:p>
    <w:p w14:paraId="233085B4" w14:textId="77777777" w:rsidR="00A02ED0" w:rsidRPr="00A02ED0" w:rsidRDefault="00A02ED0" w:rsidP="00A02ED0">
      <w:pPr>
        <w:shd w:val="clear" w:color="auto" w:fill="FFFFFF"/>
        <w:spacing w:before="120"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Subactivitate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7.1 -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Monitorizarea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etapelor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adoptare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celor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4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propuneri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publică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elaborate.</w:t>
      </w:r>
    </w:p>
    <w:p w14:paraId="17861F70" w14:textId="77777777" w:rsidR="00A02ED0" w:rsidRPr="00A02ED0" w:rsidRDefault="00A02ED0" w:rsidP="00A02ED0">
      <w:pPr>
        <w:shd w:val="clear" w:color="auto" w:fill="FFFFFF"/>
        <w:spacing w:before="120"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Subactivitate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7.2 –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Promovarea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rezultatelor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obținute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către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membrii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ceea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privește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acceptarea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celor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4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propuneri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politici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publice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elaborate.</w:t>
      </w:r>
    </w:p>
    <w:p w14:paraId="0F70C563" w14:textId="77777777" w:rsidR="00A02ED0" w:rsidRPr="00A02ED0" w:rsidRDefault="00A02ED0" w:rsidP="00A02E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Durata</w:t>
      </w:r>
      <w:proofErr w:type="spellEnd"/>
      <w:r w:rsidRPr="00A02ED0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proiectului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 xml:space="preserve">: 16 </w:t>
      </w:r>
      <w:proofErr w:type="spellStart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luni</w:t>
      </w:r>
      <w:proofErr w:type="spellEnd"/>
    </w:p>
    <w:p w14:paraId="74511531" w14:textId="77777777" w:rsidR="00A02ED0" w:rsidRPr="00A02ED0" w:rsidRDefault="00A02ED0" w:rsidP="00A02ED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02ED0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Bugetul</w:t>
      </w:r>
      <w:proofErr w:type="spellEnd"/>
      <w:r w:rsidRPr="00A02ED0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A02ED0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proiectului</w:t>
      </w:r>
      <w:proofErr w:type="spellEnd"/>
      <w:r w:rsidRPr="00A02ED0">
        <w:rPr>
          <w:rFonts w:ascii="Trebuchet MS" w:eastAsia="Times New Roman" w:hAnsi="Trebuchet MS" w:cs="Arial"/>
          <w:sz w:val="24"/>
          <w:szCs w:val="24"/>
          <w:lang w:eastAsia="en-GB"/>
        </w:rPr>
        <w:t>: 933.487,76 lei.</w:t>
      </w:r>
    </w:p>
    <w:p w14:paraId="296416FA" w14:textId="77777777" w:rsidR="00805DD3" w:rsidRPr="00A02ED0" w:rsidRDefault="00805DD3"/>
    <w:sectPr w:rsidR="00805DD3" w:rsidRPr="00A02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roidsans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95C33"/>
    <w:multiLevelType w:val="multilevel"/>
    <w:tmpl w:val="ACB4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54"/>
    <w:rsid w:val="00805DD3"/>
    <w:rsid w:val="00A02ED0"/>
    <w:rsid w:val="00D1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C623B-6F3C-4AEF-B3F9-6BC20A7C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10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or.ro/files/acor/politici_publice/111983_ACoR_PPP_echilibrarea_bugetelor_locale.pdf" TargetMode="External"/><Relationship Id="rId5" Type="http://schemas.openxmlformats.org/officeDocument/2006/relationships/hyperlink" Target="https://consultare.acor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1666</Words>
  <Characters>9502</Characters>
  <Application>Microsoft Office Word</Application>
  <DocSecurity>0</DocSecurity>
  <Lines>79</Lines>
  <Paragraphs>22</Paragraphs>
  <ScaleCrop>false</ScaleCrop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Filiala Judeteana Cj</dc:creator>
  <cp:keywords/>
  <dc:description/>
  <cp:lastModifiedBy>Filiala Judeteana Cj</cp:lastModifiedBy>
  <cp:revision>3</cp:revision>
  <dcterms:created xsi:type="dcterms:W3CDTF">2021-03-30T13:27:00Z</dcterms:created>
  <dcterms:modified xsi:type="dcterms:W3CDTF">2021-03-30T13:34:00Z</dcterms:modified>
</cp:coreProperties>
</file>